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EDFA2" w14:textId="77777777" w:rsidR="00AB56E7" w:rsidRDefault="00000000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14:paraId="58E62E41" w14:textId="77777777" w:rsidR="00AB56E7" w:rsidRDefault="00AB56E7">
      <w:pPr>
        <w:jc w:val="center"/>
        <w:rPr>
          <w:rFonts w:ascii="宋体" w:hAnsi="宋体" w:cs="宋体" w:hint="eastAsia"/>
          <w:b/>
          <w:sz w:val="32"/>
          <w:szCs w:val="32"/>
        </w:rPr>
      </w:pPr>
    </w:p>
    <w:p w14:paraId="11895CBE" w14:textId="77777777" w:rsidR="00AB56E7" w:rsidRDefault="00000000">
      <w:pPr>
        <w:jc w:val="center"/>
        <w:rPr>
          <w:rFonts w:ascii="宋体" w:hAnsi="宋体" w:cs="宋体" w:hint="eastAsia"/>
          <w:b/>
          <w:sz w:val="36"/>
          <w:szCs w:val="36"/>
        </w:rPr>
      </w:pPr>
      <w:bookmarkStart w:id="0" w:name="OLE_LINK21"/>
      <w:r>
        <w:rPr>
          <w:rFonts w:ascii="宋体" w:hAnsi="宋体" w:cs="宋体" w:hint="eastAsia"/>
          <w:b/>
          <w:sz w:val="36"/>
          <w:szCs w:val="36"/>
        </w:rPr>
        <w:t>三亚亚沙会</w:t>
      </w:r>
      <w:hyperlink r:id="rId7" w:history="1">
        <w:r w:rsidR="00AB56E7">
          <w:rPr>
            <w:rFonts w:ascii="宋体" w:hAnsi="宋体" w:cs="宋体" w:hint="eastAsia"/>
            <w:b/>
            <w:sz w:val="36"/>
            <w:szCs w:val="36"/>
          </w:rPr>
          <w:t>线上教育准入系统操作指南</w:t>
        </w:r>
      </w:hyperlink>
      <w:bookmarkEnd w:id="0"/>
    </w:p>
    <w:p w14:paraId="5DB7926E" w14:textId="77777777" w:rsidR="00AB56E7" w:rsidRDefault="00AB56E7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</w:p>
    <w:p w14:paraId="667962A5" w14:textId="77777777" w:rsidR="00AB56E7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一、平台入口</w:t>
      </w:r>
    </w:p>
    <w:p w14:paraId="59CA483B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中国反兴奋剂教育平台（CADEP）可以通过电脑端网页和手机</w:t>
      </w:r>
      <w:proofErr w:type="gramStart"/>
      <w:r>
        <w:rPr>
          <w:rFonts w:ascii="仿宋_GB2312" w:eastAsia="仿宋_GB2312" w:hAnsi="仿宋_GB2312" w:hint="eastAsia"/>
          <w:bCs/>
          <w:sz w:val="32"/>
          <w:szCs w:val="32"/>
        </w:rPr>
        <w:t>端微信</w:t>
      </w:r>
      <w:proofErr w:type="gramEnd"/>
      <w:r>
        <w:rPr>
          <w:rFonts w:ascii="仿宋_GB2312" w:eastAsia="仿宋_GB2312" w:hAnsi="仿宋_GB2312" w:hint="eastAsia"/>
          <w:bCs/>
          <w:sz w:val="32"/>
          <w:szCs w:val="32"/>
        </w:rPr>
        <w:t>小程序两种方式进行登录学习。</w:t>
      </w:r>
    </w:p>
    <w:p w14:paraId="4041D5AD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1.电脑端：在浏览器输入中国反兴奋剂教育平台网址</w:t>
      </w:r>
      <w:hyperlink r:id="rId8" w:history="1">
        <w:r w:rsidR="00AB56E7">
          <w:rPr>
            <w:rStyle w:val="ac"/>
            <w:rFonts w:ascii="仿宋_GB2312" w:eastAsia="仿宋_GB2312" w:hAnsi="仿宋_GB2312" w:cs="仿宋_GB2312" w:hint="eastAsia"/>
            <w:sz w:val="32"/>
            <w:szCs w:val="32"/>
          </w:rPr>
          <w:t>https://cleanmedal.chinada.cn</w:t>
        </w:r>
      </w:hyperlink>
    </w:p>
    <w:p w14:paraId="38AF2A4F" w14:textId="77777777" w:rsidR="00AB56E7" w:rsidRDefault="00000000">
      <w:pPr>
        <w:ind w:firstLineChars="200" w:firstLine="640"/>
        <w:rPr>
          <w:rFonts w:ascii="楷体" w:eastAsia="楷体" w:hAnsi="楷体" w:hint="eastAsia"/>
          <w:bCs/>
          <w:sz w:val="32"/>
          <w:szCs w:val="32"/>
        </w:rPr>
      </w:pPr>
      <w:r>
        <w:rPr>
          <w:rFonts w:ascii="楷体" w:eastAsia="楷体" w:hAnsi="楷体" w:cs="仿宋_GB2312" w:hint="eastAsia"/>
          <w:sz w:val="32"/>
          <w:szCs w:val="32"/>
        </w:rPr>
        <w:t>注：该</w:t>
      </w:r>
      <w:proofErr w:type="gramStart"/>
      <w:r>
        <w:rPr>
          <w:rFonts w:ascii="楷体" w:eastAsia="楷体" w:hAnsi="楷体" w:cs="仿宋_GB2312" w:hint="eastAsia"/>
          <w:sz w:val="32"/>
          <w:szCs w:val="32"/>
        </w:rPr>
        <w:t>网址仅限电</w:t>
      </w:r>
      <w:proofErr w:type="gramEnd"/>
      <w:r>
        <w:rPr>
          <w:rFonts w:ascii="楷体" w:eastAsia="楷体" w:hAnsi="楷体" w:cs="仿宋_GB2312" w:hint="eastAsia"/>
          <w:sz w:val="32"/>
          <w:szCs w:val="32"/>
        </w:rPr>
        <w:t>脑端浏览器登录，不建议使用手机浏览器登录，可能存在软件兼容问题导致学习页面无法跳转。</w:t>
      </w:r>
    </w:p>
    <w:p w14:paraId="32F6F816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2.手机端：</w:t>
      </w:r>
      <w:proofErr w:type="gramStart"/>
      <w:r>
        <w:rPr>
          <w:rFonts w:ascii="仿宋_GB2312" w:eastAsia="仿宋_GB2312" w:hAnsi="仿宋_GB2312" w:hint="eastAsia"/>
          <w:bCs/>
          <w:sz w:val="32"/>
          <w:szCs w:val="32"/>
        </w:rPr>
        <w:t>微信关注</w:t>
      </w:r>
      <w:proofErr w:type="gramEnd"/>
      <w:r>
        <w:rPr>
          <w:rFonts w:ascii="仿宋_GB2312" w:eastAsia="仿宋_GB2312" w:hAnsi="仿宋_GB2312" w:hint="eastAsia"/>
          <w:bCs/>
          <w:sz w:val="32"/>
          <w:szCs w:val="32"/>
        </w:rPr>
        <w:t>“拿干净金牌”公众号（图1），点击“互动专区-教育准入”进入中国反兴奋剂教育平台（CADEP）</w:t>
      </w:r>
      <w:proofErr w:type="gramStart"/>
      <w:r>
        <w:rPr>
          <w:rFonts w:ascii="仿宋_GB2312" w:eastAsia="仿宋_GB2312" w:hAnsi="仿宋_GB2312" w:hint="eastAsia"/>
          <w:bCs/>
          <w:sz w:val="32"/>
          <w:szCs w:val="32"/>
        </w:rPr>
        <w:t>微信小</w:t>
      </w:r>
      <w:proofErr w:type="gramEnd"/>
      <w:r>
        <w:rPr>
          <w:rFonts w:ascii="仿宋_GB2312" w:eastAsia="仿宋_GB2312" w:hAnsi="仿宋_GB2312" w:hint="eastAsia"/>
          <w:bCs/>
          <w:sz w:val="32"/>
          <w:szCs w:val="32"/>
        </w:rPr>
        <w:t>程序。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5"/>
        <w:gridCol w:w="2861"/>
      </w:tblGrid>
      <w:tr w:rsidR="00AB56E7" w14:paraId="4E92A509" w14:textId="77777777">
        <w:tc>
          <w:tcPr>
            <w:tcW w:w="5631" w:type="dxa"/>
          </w:tcPr>
          <w:p w14:paraId="4798203C" w14:textId="77777777" w:rsidR="00AB56E7" w:rsidRDefault="00000000">
            <w:pPr>
              <w:jc w:val="center"/>
              <w:rPr>
                <w:rFonts w:ascii="仿宋_GB2312" w:eastAsia="仿宋_GB2312" w:hAnsi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F1FCEEA" wp14:editId="6251D96C">
                  <wp:extent cx="1147445" cy="1147445"/>
                  <wp:effectExtent l="19050" t="0" r="0" b="0"/>
                  <wp:docPr id="49" name="图片 45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5" descr="微信图片_202002211609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97923" w14:textId="77777777" w:rsidR="00AB56E7" w:rsidRDefault="00000000">
            <w:pPr>
              <w:pStyle w:val="a3"/>
              <w:jc w:val="center"/>
              <w:rPr>
                <w:rFonts w:ascii="仿宋_GB2312" w:eastAsia="宋体" w:hAnsi="仿宋_GB2312" w:hint="eastAsia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rPr>
                <w:rFonts w:hint="eastAsia"/>
              </w:rPr>
              <w:t>公众号入口</w:t>
            </w:r>
          </w:p>
          <w:p w14:paraId="1648F74E" w14:textId="77777777" w:rsidR="00AB56E7" w:rsidRDefault="0000000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90EEC15" wp14:editId="4C83D864">
                  <wp:extent cx="2912745" cy="1581150"/>
                  <wp:effectExtent l="0" t="0" r="0" b="0"/>
                  <wp:docPr id="5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03" cy="158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418AC" w14:textId="77777777" w:rsidR="00AB56E7" w:rsidRDefault="00000000">
            <w:pPr>
              <w:pStyle w:val="a3"/>
              <w:jc w:val="center"/>
              <w:rPr>
                <w:rFonts w:ascii="Calibri" w:eastAsia="宋体" w:hAnsi="Calibri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proofErr w:type="gramStart"/>
            <w:r>
              <w:rPr>
                <w:rFonts w:hint="eastAsia"/>
              </w:rPr>
              <w:t>网页版</w:t>
            </w:r>
            <w:proofErr w:type="gramEnd"/>
            <w:r>
              <w:rPr>
                <w:rFonts w:hint="eastAsia"/>
              </w:rPr>
              <w:t>页面</w:t>
            </w:r>
          </w:p>
        </w:tc>
        <w:tc>
          <w:tcPr>
            <w:tcW w:w="2885" w:type="dxa"/>
          </w:tcPr>
          <w:p w14:paraId="37732DD7" w14:textId="77777777" w:rsidR="00AB56E7" w:rsidRDefault="00000000">
            <w:pPr>
              <w:jc w:val="center"/>
              <w:rPr>
                <w:rFonts w:ascii="仿宋_GB2312" w:eastAsia="仿宋_GB2312" w:hAnsi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hint="eastAsi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114A6B" wp14:editId="2760DFC3">
                  <wp:extent cx="1606550" cy="2680335"/>
                  <wp:effectExtent l="19050" t="0" r="0" b="0"/>
                  <wp:docPr id="51" name="图片 47" descr="8dd9e0281d83b3f203ffb4bed060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7" descr="8dd9e0281d83b3f203ffb4bed060c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981" b="20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68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26327" w14:textId="77777777" w:rsidR="00AB56E7" w:rsidRDefault="00000000">
            <w:pPr>
              <w:pStyle w:val="a3"/>
              <w:jc w:val="center"/>
              <w:rPr>
                <w:rFonts w:ascii="仿宋_GB2312" w:eastAsia="宋体" w:hAnsi="仿宋_GB2312" w:hint="eastAsia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  <w:r>
              <w:rPr>
                <w:rFonts w:hint="eastAsia"/>
              </w:rPr>
              <w:t>小程序页面</w:t>
            </w:r>
          </w:p>
        </w:tc>
      </w:tr>
    </w:tbl>
    <w:p w14:paraId="6AD22A40" w14:textId="77777777" w:rsidR="00AB56E7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lastRenderedPageBreak/>
        <w:t>二、注册与登录</w:t>
      </w:r>
    </w:p>
    <w:p w14:paraId="1BABCD3E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以电脑端为例，具体操作方式如下：</w:t>
      </w:r>
    </w:p>
    <w:p w14:paraId="28ED7DE5" w14:textId="77777777" w:rsidR="00AB56E7" w:rsidRDefault="00000000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电脑浏览器输入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https://cleanmedal.chinada.cn</w:t>
      </w:r>
      <w:r>
        <w:rPr>
          <w:rFonts w:ascii="仿宋_GB2312" w:eastAsia="仿宋_GB2312" w:hAnsi="仿宋_GB2312" w:hint="eastAsia"/>
          <w:bCs/>
          <w:sz w:val="32"/>
          <w:szCs w:val="32"/>
        </w:rPr>
        <w:t>，进入中国反兴奋剂教育平台（CADEP）。</w:t>
      </w:r>
    </w:p>
    <w:p w14:paraId="3A0380C6" w14:textId="77777777" w:rsidR="00AB56E7" w:rsidRDefault="00000000">
      <w:r>
        <w:rPr>
          <w:noProof/>
        </w:rPr>
        <w:drawing>
          <wp:inline distT="0" distB="0" distL="0" distR="0" wp14:anchorId="4A74FD1A" wp14:editId="051EB04E">
            <wp:extent cx="5270500" cy="2803525"/>
            <wp:effectExtent l="19050" t="0" r="6350" b="0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009D1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平台首页</w:t>
      </w:r>
    </w:p>
    <w:p w14:paraId="6C356141" w14:textId="379AD16B" w:rsidR="00AB56E7" w:rsidRDefault="00000000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已有账号人员点击【登录】按钮进入登录页，输入账号信息进行登录。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点击“个人中心”-“修改个人信息”，在“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项目备注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”填写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“</w:t>
      </w:r>
      <w:r w:rsidR="00937962">
        <w:rPr>
          <w:rFonts w:ascii="仿宋_GB2312" w:eastAsia="仿宋_GB2312" w:hAnsi="仿宋_GB2312" w:hint="eastAsia"/>
          <w:bCs/>
          <w:sz w:val="32"/>
          <w:szCs w:val="32"/>
        </w:rPr>
        <w:t>2026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亚沙会”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。</w:t>
      </w:r>
    </w:p>
    <w:p w14:paraId="523C10B6" w14:textId="278E8FB1" w:rsidR="00E36560" w:rsidRPr="00E36560" w:rsidRDefault="00E36560" w:rsidP="00E36560">
      <w:pPr>
        <w:ind w:firstLineChars="200" w:firstLine="640"/>
        <w:rPr>
          <w:rFonts w:ascii="楷体" w:eastAsia="楷体" w:hAnsi="楷体" w:hint="eastAsia"/>
          <w:bCs/>
          <w:sz w:val="32"/>
          <w:szCs w:val="32"/>
        </w:rPr>
      </w:pPr>
      <w:r w:rsidRPr="00371FB1">
        <w:rPr>
          <w:rFonts w:ascii="楷体" w:eastAsia="楷体" w:hAnsi="楷体" w:hint="eastAsia"/>
          <w:bCs/>
          <w:color w:val="EE0000"/>
          <w:sz w:val="32"/>
          <w:szCs w:val="32"/>
        </w:rPr>
        <w:t>注：所有参加亚沙会人员均需要修改“项目备注”，如未及时更新将无法向总局报送该用户准入结果，可能影响参赛资格。</w:t>
      </w:r>
    </w:p>
    <w:p w14:paraId="56E0DBA5" w14:textId="77777777" w:rsidR="00AB56E7" w:rsidRDefault="00000000">
      <w:r>
        <w:rPr>
          <w:noProof/>
        </w:rPr>
        <w:lastRenderedPageBreak/>
        <w:drawing>
          <wp:inline distT="0" distB="0" distL="0" distR="0" wp14:anchorId="055E5C5B" wp14:editId="1009D57F">
            <wp:extent cx="5270500" cy="2587625"/>
            <wp:effectExtent l="19050" t="0" r="6350" b="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72B7A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【登录】按钮</w:t>
      </w:r>
    </w:p>
    <w:p w14:paraId="2A2B9554" w14:textId="54C8D66E" w:rsidR="00AB56E7" w:rsidRDefault="00000000">
      <w:pPr>
        <w:ind w:firstLineChars="200" w:firstLine="640"/>
        <w:rPr>
          <w:rFonts w:ascii="仿宋_GB2312" w:eastAsia="仿宋_GB2312" w:hAnsi="仿宋_GB2312" w:hint="eastAsia"/>
          <w:bCs/>
          <w:sz w:val="30"/>
          <w:szCs w:val="30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3.新用户请点击首页【注册】按钮或登录页【去注册】按钮进行注册。新用户填写信息，完成注册。新用户应根据参赛项目准确选择自己的运动项目类别，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在“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项目备注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”填写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“</w:t>
      </w:r>
      <w:r w:rsidR="00937962">
        <w:rPr>
          <w:rFonts w:ascii="仿宋_GB2312" w:eastAsia="仿宋_GB2312" w:hAnsi="仿宋_GB2312" w:hint="eastAsia"/>
          <w:bCs/>
          <w:sz w:val="32"/>
          <w:szCs w:val="32"/>
        </w:rPr>
        <w:t>2026</w:t>
      </w:r>
      <w:r w:rsidR="00E36560" w:rsidRPr="00E36560">
        <w:rPr>
          <w:rFonts w:ascii="仿宋_GB2312" w:eastAsia="仿宋_GB2312" w:hAnsi="仿宋_GB2312" w:hint="eastAsia"/>
          <w:bCs/>
          <w:sz w:val="32"/>
          <w:szCs w:val="32"/>
        </w:rPr>
        <w:t>亚沙会”</w:t>
      </w:r>
      <w:r w:rsidR="00E36560">
        <w:rPr>
          <w:rFonts w:ascii="仿宋_GB2312" w:eastAsia="仿宋_GB2312" w:hAnsi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hint="eastAsia"/>
          <w:bCs/>
          <w:sz w:val="32"/>
          <w:szCs w:val="32"/>
        </w:rPr>
        <w:t>注册成功后进行账号登录。</w:t>
      </w:r>
    </w:p>
    <w:p w14:paraId="1A14BF26" w14:textId="77777777" w:rsidR="00E36560" w:rsidRPr="00E36560" w:rsidRDefault="00E36560" w:rsidP="00E36560">
      <w:pPr>
        <w:ind w:firstLineChars="200" w:firstLine="640"/>
        <w:rPr>
          <w:rFonts w:ascii="楷体" w:eastAsia="楷体" w:hAnsi="楷体" w:hint="eastAsia"/>
          <w:bCs/>
          <w:sz w:val="32"/>
          <w:szCs w:val="32"/>
        </w:rPr>
      </w:pPr>
      <w:r w:rsidRPr="00371FB1">
        <w:rPr>
          <w:rFonts w:ascii="楷体" w:eastAsia="楷体" w:hAnsi="楷体" w:hint="eastAsia"/>
          <w:bCs/>
          <w:color w:val="EE0000"/>
          <w:sz w:val="32"/>
          <w:szCs w:val="32"/>
        </w:rPr>
        <w:t>注：所有参加亚沙会人员均需要修改“项目备注”，如未及时更新将无法向总局报送该用户准入结果，可能影响参赛资格。</w:t>
      </w:r>
    </w:p>
    <w:p w14:paraId="14D85950" w14:textId="77777777" w:rsidR="00AB56E7" w:rsidRDefault="00000000">
      <w:pPr>
        <w:jc w:val="center"/>
      </w:pPr>
      <w:r>
        <w:rPr>
          <w:noProof/>
        </w:rPr>
        <w:drawing>
          <wp:inline distT="0" distB="0" distL="0" distR="0" wp14:anchorId="645012B8" wp14:editId="6EEB15C7">
            <wp:extent cx="4777105" cy="2345055"/>
            <wp:effectExtent l="0" t="0" r="0" b="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098" cy="234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6FFD8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登录页面</w:t>
      </w:r>
    </w:p>
    <w:p w14:paraId="1AF1DAA3" w14:textId="77777777" w:rsidR="00AB56E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BAF5393" wp14:editId="202617FB">
            <wp:extent cx="2469515" cy="3380105"/>
            <wp:effectExtent l="19050" t="0" r="6846" b="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425" cy="33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D5889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注册页面</w:t>
      </w:r>
    </w:p>
    <w:p w14:paraId="571A57E2" w14:textId="77777777" w:rsidR="00AB56E7" w:rsidRDefault="00000000">
      <w:r>
        <w:rPr>
          <w:noProof/>
        </w:rPr>
        <w:drawing>
          <wp:inline distT="0" distB="0" distL="114300" distR="114300" wp14:anchorId="7072A909" wp14:editId="79CBA897">
            <wp:extent cx="5267325" cy="3280410"/>
            <wp:effectExtent l="0" t="0" r="15875" b="215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6A52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个人中心</w:t>
      </w:r>
    </w:p>
    <w:p w14:paraId="2CBD90E0" w14:textId="77777777" w:rsidR="00AB56E7" w:rsidRDefault="00000000">
      <w:pPr>
        <w:ind w:left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4.登录成功后点击进入准入专区页面。</w:t>
      </w:r>
    </w:p>
    <w:p w14:paraId="7F6BA6FB" w14:textId="77777777" w:rsidR="00AB56E7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150F9F78" wp14:editId="136586C1">
            <wp:extent cx="5270500" cy="2587625"/>
            <wp:effectExtent l="19050" t="0" r="6350" b="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1E192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准入专区页面</w:t>
      </w:r>
    </w:p>
    <w:p w14:paraId="5D677794" w14:textId="77777777" w:rsidR="00AB56E7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bookmarkStart w:id="1" w:name="OLE_LINK2"/>
      <w:r>
        <w:rPr>
          <w:rFonts w:ascii="黑体" w:eastAsia="黑体" w:hAnsi="黑体" w:cs="方正黑体_GBK" w:hint="eastAsia"/>
          <w:sz w:val="32"/>
          <w:szCs w:val="32"/>
        </w:rPr>
        <w:t>三、课程学习与考核</w:t>
      </w:r>
    </w:p>
    <w:p w14:paraId="656344ED" w14:textId="77777777" w:rsidR="00AB56E7" w:rsidRDefault="00000000">
      <w:pPr>
        <w:ind w:firstLineChars="200" w:firstLine="640"/>
        <w:jc w:val="left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（一）课程学习</w:t>
      </w:r>
    </w:p>
    <w:p w14:paraId="2C5821F9" w14:textId="77777777" w:rsidR="00AB56E7" w:rsidRDefault="00000000">
      <w:pPr>
        <w:ind w:firstLineChars="200" w:firstLine="640"/>
        <w:jc w:val="left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楷体" w:cs="方正楷体_GBK" w:hint="eastAsia"/>
          <w:sz w:val="32"/>
          <w:szCs w:val="32"/>
        </w:rPr>
        <w:t>1.</w:t>
      </w:r>
      <w:r>
        <w:rPr>
          <w:rFonts w:ascii="仿宋_GB2312" w:eastAsia="仿宋_GB2312" w:hAnsi="仿宋_GB2312" w:hint="eastAsia"/>
          <w:sz w:val="32"/>
          <w:szCs w:val="32"/>
        </w:rPr>
        <w:t>运动员专区学习</w:t>
      </w:r>
    </w:p>
    <w:p w14:paraId="4C1C1A2F" w14:textId="49DF2E32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所有运动员须进入</w:t>
      </w:r>
      <w:r w:rsidR="001D72A8" w:rsidRPr="001D72A8">
        <w:rPr>
          <w:rFonts w:ascii="仿宋_GB2312" w:eastAsia="仿宋_GB2312" w:hAnsi="仿宋_GB2312" w:hint="eastAsia"/>
          <w:sz w:val="32"/>
          <w:szCs w:val="32"/>
        </w:rPr>
        <w:t>中国反兴奋剂教育平台</w:t>
      </w:r>
      <w:r w:rsidR="001D72A8">
        <w:rPr>
          <w:rFonts w:ascii="仿宋_GB2312" w:eastAsia="仿宋_GB2312" w:hAnsi="仿宋_GB2312" w:hint="eastAsia"/>
          <w:sz w:val="32"/>
          <w:szCs w:val="32"/>
        </w:rPr>
        <w:t>准入模块中“运动员专区”的</w:t>
      </w:r>
      <w:r>
        <w:rPr>
          <w:rFonts w:ascii="仿宋_GB2312" w:eastAsia="仿宋_GB2312" w:hAnsi="仿宋_GB2312" w:hint="eastAsia"/>
          <w:sz w:val="32"/>
          <w:szCs w:val="32"/>
        </w:rPr>
        <w:t>“省队运动员”</w:t>
      </w:r>
      <w:r w:rsidR="001D72A8">
        <w:rPr>
          <w:rFonts w:ascii="仿宋_GB2312" w:eastAsia="仿宋_GB2312" w:hAnsi="仿宋_GB2312" w:hint="eastAsia"/>
          <w:sz w:val="32"/>
          <w:szCs w:val="32"/>
        </w:rPr>
        <w:t>入口</w:t>
      </w:r>
      <w:r>
        <w:rPr>
          <w:rFonts w:ascii="仿宋_GB2312" w:eastAsia="仿宋_GB2312" w:hAnsi="仿宋_GB2312" w:hint="eastAsia"/>
          <w:sz w:val="32"/>
          <w:szCs w:val="32"/>
        </w:rPr>
        <w:t>，完成全部课程学习。</w:t>
      </w:r>
    </w:p>
    <w:p w14:paraId="6D2556E9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2.辅助人员专区学习</w:t>
      </w:r>
    </w:p>
    <w:p w14:paraId="4C8420AE" w14:textId="6F4FEB9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所有辅助人员须进入</w:t>
      </w:r>
      <w:r w:rsidR="001D72A8" w:rsidRPr="001D72A8">
        <w:rPr>
          <w:rFonts w:ascii="仿宋_GB2312" w:eastAsia="仿宋_GB2312" w:hAnsi="仿宋_GB2312" w:hint="eastAsia"/>
          <w:sz w:val="32"/>
          <w:szCs w:val="32"/>
        </w:rPr>
        <w:t>中国反兴奋剂教育平台</w:t>
      </w:r>
      <w:r w:rsidR="001D72A8">
        <w:rPr>
          <w:rFonts w:ascii="仿宋_GB2312" w:eastAsia="仿宋_GB2312" w:hAnsi="仿宋_GB2312" w:hint="eastAsia"/>
          <w:sz w:val="32"/>
          <w:szCs w:val="32"/>
        </w:rPr>
        <w:t>准入模块中</w:t>
      </w:r>
      <w:r>
        <w:rPr>
          <w:rFonts w:ascii="仿宋_GB2312" w:eastAsia="仿宋_GB2312" w:hAnsi="仿宋_GB2312" w:hint="eastAsia"/>
          <w:sz w:val="32"/>
          <w:szCs w:val="32"/>
        </w:rPr>
        <w:t>“辅助人员专区”，按照身份（即教练、队医、其他辅助人员）选择对应专区完成课程学习。</w:t>
      </w:r>
    </w:p>
    <w:bookmarkEnd w:id="1"/>
    <w:p w14:paraId="03E68CC1" w14:textId="77777777" w:rsidR="00AB56E7" w:rsidRDefault="00AB56E7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</w:p>
    <w:p w14:paraId="3EB27DEA" w14:textId="77777777" w:rsidR="00AB56E7" w:rsidRDefault="00000000">
      <w:r>
        <w:rPr>
          <w:noProof/>
        </w:rPr>
        <w:lastRenderedPageBreak/>
        <w:drawing>
          <wp:inline distT="0" distB="0" distL="114300" distR="114300" wp14:anchorId="38EF4A85" wp14:editId="4F0A90D4">
            <wp:extent cx="5266690" cy="259207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3D84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运动员专区入口</w:t>
      </w:r>
    </w:p>
    <w:p w14:paraId="5865E40B" w14:textId="77777777" w:rsidR="00AB56E7" w:rsidRDefault="00000000">
      <w:r>
        <w:rPr>
          <w:noProof/>
        </w:rPr>
        <w:drawing>
          <wp:inline distT="0" distB="0" distL="0" distR="0" wp14:anchorId="6362FDEA" wp14:editId="67B3DF3C">
            <wp:extent cx="5274310" cy="4090670"/>
            <wp:effectExtent l="0" t="0" r="0" b="0"/>
            <wp:docPr id="1650138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385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53D5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>省队运动员专区入口</w:t>
      </w:r>
    </w:p>
    <w:p w14:paraId="539F0A6A" w14:textId="77777777" w:rsidR="00AB56E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7A87E9D8" wp14:editId="4B22F6A2">
            <wp:extent cx="5266690" cy="2592070"/>
            <wp:effectExtent l="0" t="0" r="10160" b="17780"/>
            <wp:docPr id="1855984607" name="图片 185598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84607" name="图片 185598460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5DE6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>课程学习界面</w:t>
      </w:r>
    </w:p>
    <w:p w14:paraId="40A20EC8" w14:textId="77777777" w:rsidR="00AB56E7" w:rsidRDefault="00000000">
      <w:pPr>
        <w:ind w:firstLineChars="150" w:firstLine="480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（二）课程考试</w:t>
      </w:r>
    </w:p>
    <w:p w14:paraId="241DDA69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运动员和辅助人员完成学习后，如下图所示，点击考试入口进入考试界面，阅读相关考试的考试说明，点击“开始考试”按钮，进行人脸核验通过后开始考试。准入考试满分为100分，达到80分（含）以上为合格。</w:t>
      </w:r>
    </w:p>
    <w:p w14:paraId="2850BA20" w14:textId="77777777" w:rsidR="00AB56E7" w:rsidRDefault="00000000">
      <w:pPr>
        <w:pStyle w:val="a3"/>
        <w:ind w:firstLineChars="200" w:firstLine="640"/>
      </w:pPr>
      <w:r>
        <w:rPr>
          <w:rFonts w:ascii="楷体" w:eastAsia="楷体" w:hAnsi="楷体" w:hint="eastAsia"/>
          <w:sz w:val="32"/>
          <w:szCs w:val="32"/>
        </w:rPr>
        <w:t>注：为确保考试顺利进行，考试前请确认网络顺畅，考试过程中还将不定时进行人脸核验。</w:t>
      </w:r>
    </w:p>
    <w:p w14:paraId="3C011825" w14:textId="77777777" w:rsidR="00AB56E7" w:rsidRDefault="00000000">
      <w:pPr>
        <w:jc w:val="center"/>
      </w:pPr>
      <w:r>
        <w:rPr>
          <w:noProof/>
        </w:rPr>
        <w:drawing>
          <wp:inline distT="0" distB="0" distL="114300" distR="114300" wp14:anchorId="175C85BD" wp14:editId="538351D1">
            <wp:extent cx="5219700" cy="25692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17F7" w14:textId="77777777" w:rsidR="00AB56E7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>开始考试</w:t>
      </w:r>
    </w:p>
    <w:p w14:paraId="7E8C0E02" w14:textId="77777777" w:rsidR="00AB56E7" w:rsidRDefault="00000000">
      <w:r>
        <w:rPr>
          <w:noProof/>
        </w:rPr>
        <w:lastRenderedPageBreak/>
        <w:drawing>
          <wp:inline distT="0" distB="0" distL="114300" distR="114300" wp14:anchorId="6FE69491" wp14:editId="7BDE701D">
            <wp:extent cx="5266690" cy="259207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542B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>人脸核验</w:t>
      </w:r>
    </w:p>
    <w:p w14:paraId="1A63CFC3" w14:textId="77777777" w:rsidR="00AB56E7" w:rsidRDefault="00000000">
      <w:r>
        <w:rPr>
          <w:noProof/>
        </w:rPr>
        <w:drawing>
          <wp:inline distT="0" distB="0" distL="114300" distR="114300" wp14:anchorId="1F80090A" wp14:editId="0DE78BE5">
            <wp:extent cx="5266690" cy="2592070"/>
            <wp:effectExtent l="0" t="0" r="1016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3307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>考试界面</w:t>
      </w:r>
    </w:p>
    <w:p w14:paraId="0E803617" w14:textId="77777777" w:rsidR="00AB56E7" w:rsidRDefault="00000000">
      <w:pPr>
        <w:ind w:firstLineChars="200" w:firstLine="640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（三）宣誓承诺</w:t>
      </w:r>
    </w:p>
    <w:p w14:paraId="67A7B9B7" w14:textId="77777777" w:rsidR="00AB56E7" w:rsidRDefault="00000000">
      <w:pPr>
        <w:ind w:firstLineChars="200" w:firstLine="640"/>
        <w:jc w:val="left"/>
        <w:rPr>
          <w:rFonts w:ascii="仿宋_GB2312" w:eastAsia="仿宋_GB2312" w:hAnsi="仿宋_GB2312" w:hint="eastAsia"/>
          <w:sz w:val="30"/>
          <w:szCs w:val="30"/>
        </w:rPr>
      </w:pPr>
      <w:r>
        <w:rPr>
          <w:rFonts w:ascii="仿宋_GB2312" w:eastAsia="仿宋_GB2312" w:hAnsi="仿宋_GB2312" w:hint="eastAsia"/>
          <w:sz w:val="32"/>
          <w:szCs w:val="32"/>
        </w:rPr>
        <w:t>通过考试后进行反兴奋剂工作宣誓承诺，运动员和辅助人员须</w:t>
      </w:r>
      <w:r>
        <w:rPr>
          <w:rFonts w:ascii="仿宋_GB2312" w:eastAsia="仿宋_GB2312" w:hAnsi="仿宋_GB2312"/>
          <w:sz w:val="32"/>
          <w:szCs w:val="32"/>
        </w:rPr>
        <w:t>在承诺书中填写自己的姓名，</w:t>
      </w:r>
      <w:r>
        <w:rPr>
          <w:rFonts w:ascii="仿宋_GB2312" w:eastAsia="仿宋_GB2312" w:hAnsi="仿宋_GB2312" w:hint="eastAsia"/>
          <w:sz w:val="32"/>
          <w:szCs w:val="32"/>
        </w:rPr>
        <w:t>完成线上宣誓承诺环节</w:t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begin"/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end"/>
      </w:r>
    </w:p>
    <w:p w14:paraId="288C9C84" w14:textId="77777777" w:rsidR="00AB56E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06EE79B5" wp14:editId="05BFB9FF">
            <wp:extent cx="5266690" cy="2592070"/>
            <wp:effectExtent l="0" t="0" r="1016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312C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承诺书界面</w:t>
      </w:r>
    </w:p>
    <w:p w14:paraId="533427D2" w14:textId="77777777" w:rsidR="00AB56E7" w:rsidRDefault="00000000">
      <w:pPr>
        <w:ind w:firstLineChars="200" w:firstLine="640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（四）获得证书</w:t>
      </w:r>
    </w:p>
    <w:p w14:paraId="12E87E08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若成绩合格，将提示生成证书，点击“确定”按钮生成证书。</w:t>
      </w:r>
    </w:p>
    <w:p w14:paraId="7C37AB1B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注：</w:t>
      </w:r>
      <w:r>
        <w:rPr>
          <w:rFonts w:ascii="楷体" w:eastAsia="楷体" w:hAnsi="楷体"/>
          <w:sz w:val="32"/>
          <w:szCs w:val="32"/>
        </w:rPr>
        <w:t>本</w:t>
      </w:r>
      <w:r>
        <w:rPr>
          <w:rFonts w:ascii="楷体" w:eastAsia="楷体" w:hAnsi="楷体" w:hint="eastAsia"/>
          <w:sz w:val="32"/>
          <w:szCs w:val="32"/>
        </w:rPr>
        <w:t>专区设置</w:t>
      </w:r>
      <w:r>
        <w:rPr>
          <w:rFonts w:ascii="楷体" w:eastAsia="楷体" w:hAnsi="楷体"/>
          <w:sz w:val="32"/>
          <w:szCs w:val="32"/>
        </w:rPr>
        <w:t>一次证书</w:t>
      </w:r>
      <w:r>
        <w:rPr>
          <w:rFonts w:ascii="楷体" w:eastAsia="楷体" w:hAnsi="楷体" w:hint="eastAsia"/>
          <w:sz w:val="32"/>
          <w:szCs w:val="32"/>
        </w:rPr>
        <w:t>生成机会，</w:t>
      </w:r>
      <w:r>
        <w:rPr>
          <w:rFonts w:ascii="楷体" w:eastAsia="楷体" w:hAnsi="楷体"/>
          <w:sz w:val="32"/>
          <w:szCs w:val="32"/>
        </w:rPr>
        <w:t>如</w:t>
      </w:r>
      <w:r>
        <w:rPr>
          <w:rFonts w:ascii="楷体" w:eastAsia="楷体" w:hAnsi="楷体" w:hint="eastAsia"/>
          <w:sz w:val="32"/>
          <w:szCs w:val="32"/>
        </w:rPr>
        <w:t>参赛人员希望以最高分生成证书，请完成三次考试后再生成。</w:t>
      </w:r>
    </w:p>
    <w:p w14:paraId="7EAC1F78" w14:textId="77777777" w:rsidR="00AB56E7" w:rsidRDefault="00000000">
      <w:pPr>
        <w:jc w:val="left"/>
      </w:pPr>
      <w:r>
        <w:rPr>
          <w:noProof/>
        </w:rPr>
        <w:drawing>
          <wp:inline distT="0" distB="0" distL="114300" distR="114300" wp14:anchorId="274F29AE" wp14:editId="22FEBAF9">
            <wp:extent cx="5266690" cy="2592070"/>
            <wp:effectExtent l="0" t="0" r="1016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37C1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>生成证书提示</w:t>
      </w:r>
    </w:p>
    <w:p w14:paraId="36A7B603" w14:textId="77777777" w:rsidR="00AB56E7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2157B63B" wp14:editId="3CF6ABC2">
            <wp:extent cx="5266690" cy="2592070"/>
            <wp:effectExtent l="0" t="0" r="1016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7531" w14:textId="77777777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>证书样例</w:t>
      </w:r>
    </w:p>
    <w:p w14:paraId="6EE2CC6A" w14:textId="656C2E2F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也可点击网页右上角人物图标-个人中心，进入个人中心界面生成证书，此界面</w:t>
      </w:r>
      <w:r w:rsidR="007D2AC1">
        <w:rPr>
          <w:rFonts w:ascii="仿宋_GB2312" w:eastAsia="仿宋_GB2312" w:hAnsi="仿宋_GB2312" w:hint="eastAsia"/>
          <w:sz w:val="32"/>
          <w:szCs w:val="32"/>
        </w:rPr>
        <w:t>也</w:t>
      </w:r>
      <w:r w:rsidR="007D2AC1">
        <w:rPr>
          <w:rFonts w:ascii="仿宋_GB2312" w:eastAsia="仿宋_GB2312" w:hAnsi="仿宋_GB2312"/>
          <w:sz w:val="32"/>
          <w:szCs w:val="32"/>
        </w:rPr>
        <w:t>可</w:t>
      </w:r>
      <w:r>
        <w:rPr>
          <w:rFonts w:ascii="仿宋_GB2312" w:eastAsia="仿宋_GB2312" w:hAnsi="仿宋_GB2312"/>
          <w:sz w:val="32"/>
          <w:szCs w:val="32"/>
        </w:rPr>
        <w:t>查询</w:t>
      </w:r>
      <w:r>
        <w:rPr>
          <w:rFonts w:ascii="仿宋_GB2312" w:eastAsia="仿宋_GB2312" w:hAnsi="仿宋_GB2312" w:hint="eastAsia"/>
          <w:sz w:val="32"/>
          <w:szCs w:val="32"/>
        </w:rPr>
        <w:t>成绩、证书，以及修改个人信息</w:t>
      </w:r>
      <w:r>
        <w:rPr>
          <w:rFonts w:ascii="仿宋_GB2312" w:eastAsia="仿宋_GB2312" w:hAnsi="仿宋_GB2312"/>
          <w:sz w:val="32"/>
          <w:szCs w:val="32"/>
        </w:rPr>
        <w:t>。</w:t>
      </w:r>
    </w:p>
    <w:p w14:paraId="0DC8E2C4" w14:textId="77777777" w:rsidR="00AB56E7" w:rsidRDefault="00000000">
      <w:r>
        <w:rPr>
          <w:noProof/>
        </w:rPr>
        <w:drawing>
          <wp:inline distT="0" distB="0" distL="0" distR="0" wp14:anchorId="5E27FF67" wp14:editId="3F7DE8A9">
            <wp:extent cx="5270500" cy="1941195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02E2D" w14:textId="71C68A0D" w:rsidR="00AB56E7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rPr>
          <w:rFonts w:hint="eastAsia"/>
        </w:rPr>
        <w:t>1</w:t>
      </w:r>
      <w:r w:rsidR="007D2AC1">
        <w:rPr>
          <w:rFonts w:hint="eastAsia"/>
        </w:rPr>
        <w:t>9</w:t>
      </w:r>
      <w:r>
        <w:rPr>
          <w:rFonts w:hint="eastAsia"/>
        </w:rPr>
        <w:t>个人中心入口</w:t>
      </w:r>
    </w:p>
    <w:p w14:paraId="77E85E4B" w14:textId="77777777" w:rsidR="00AB56E7" w:rsidRDefault="00000000">
      <w:pPr>
        <w:jc w:val="left"/>
      </w:pPr>
      <w:r>
        <w:rPr>
          <w:noProof/>
        </w:rPr>
        <w:drawing>
          <wp:inline distT="0" distB="0" distL="0" distR="0" wp14:anchorId="5C5377DB" wp14:editId="0929EBF2">
            <wp:extent cx="5270500" cy="1776730"/>
            <wp:effectExtent l="1905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65D75" w14:textId="52C4E016" w:rsidR="00AB56E7" w:rsidRDefault="00000000">
      <w:pPr>
        <w:pStyle w:val="a3"/>
        <w:jc w:val="center"/>
        <w:rPr>
          <w:rFonts w:eastAsia="宋体"/>
        </w:rPr>
      </w:pPr>
      <w:bookmarkStart w:id="2" w:name="OLE_LINK1"/>
      <w:r>
        <w:t>图</w:t>
      </w:r>
      <w:r>
        <w:t xml:space="preserve"> </w:t>
      </w:r>
      <w:r w:rsidR="007D2AC1">
        <w:rPr>
          <w:rFonts w:hint="eastAsia"/>
        </w:rPr>
        <w:t>20</w:t>
      </w:r>
      <w:r>
        <w:rPr>
          <w:rFonts w:hint="eastAsia"/>
        </w:rPr>
        <w:t>生成证书</w:t>
      </w:r>
      <w:bookmarkEnd w:id="2"/>
    </w:p>
    <w:p w14:paraId="5FEC0EDE" w14:textId="77777777" w:rsidR="00AB56E7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四、常见问题</w:t>
      </w:r>
    </w:p>
    <w:p w14:paraId="7E0351C8" w14:textId="77777777" w:rsidR="00AB56E7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lastRenderedPageBreak/>
        <w:t>请扫描</w:t>
      </w:r>
      <w:proofErr w:type="gramStart"/>
      <w:r>
        <w:rPr>
          <w:rFonts w:ascii="仿宋_GB2312" w:eastAsia="仿宋_GB2312" w:hAnsi="仿宋_GB2312"/>
          <w:sz w:val="32"/>
          <w:szCs w:val="32"/>
        </w:rPr>
        <w:t>二维码查看</w:t>
      </w:r>
      <w:proofErr w:type="gramEnd"/>
      <w:r>
        <w:rPr>
          <w:rFonts w:ascii="仿宋_GB2312" w:eastAsia="仿宋_GB2312" w:hAnsi="仿宋_GB2312"/>
          <w:sz w:val="32"/>
          <w:szCs w:val="32"/>
        </w:rPr>
        <w:t>常见问题处理方式。</w:t>
      </w:r>
    </w:p>
    <w:p w14:paraId="60655E84" w14:textId="77777777" w:rsidR="00AB56E7" w:rsidRDefault="00000000">
      <w:pPr>
        <w:jc w:val="center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284D5F28" wp14:editId="3B485CDF">
            <wp:extent cx="1923415" cy="1923415"/>
            <wp:effectExtent l="19050" t="0" r="360" b="0"/>
            <wp:docPr id="11" name="图片 1" descr="C:\Users\CHINADA\Documents\WeChat Files\weixin380310727\FileStorage\Temp\f254ae9ab76e3904d8174cd82c9e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CHINADA\Documents\WeChat Files\weixin380310727\FileStorage\Temp\f254ae9ab76e3904d8174cd82c9ef6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93" cy="19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7C758" w14:textId="4CE07E04" w:rsidR="00AB56E7" w:rsidRDefault="0000000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7D2AC1">
        <w:rPr>
          <w:rFonts w:hint="eastAsia"/>
        </w:rPr>
        <w:t>1</w:t>
      </w:r>
      <w:r>
        <w:rPr>
          <w:rFonts w:hint="eastAsia"/>
        </w:rPr>
        <w:t xml:space="preserve"> CADEP</w:t>
      </w:r>
      <w:r>
        <w:rPr>
          <w:rFonts w:hint="eastAsia"/>
        </w:rPr>
        <w:t>登录常见问题解答</w:t>
      </w:r>
    </w:p>
    <w:p w14:paraId="75D74931" w14:textId="77777777" w:rsidR="00AB56E7" w:rsidRDefault="00AB56E7">
      <w:pPr>
        <w:ind w:firstLineChars="200" w:firstLine="420"/>
      </w:pPr>
    </w:p>
    <w:sectPr w:rsidR="00AB5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30411" w14:textId="77777777" w:rsidR="006B0479" w:rsidRDefault="006B0479" w:rsidP="00E36560">
      <w:r>
        <w:separator/>
      </w:r>
    </w:p>
  </w:endnote>
  <w:endnote w:type="continuationSeparator" w:id="0">
    <w:p w14:paraId="7ED7378F" w14:textId="77777777" w:rsidR="006B0479" w:rsidRDefault="006B0479" w:rsidP="00E36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0EF25" w14:textId="77777777" w:rsidR="006B0479" w:rsidRDefault="006B0479" w:rsidP="00E36560">
      <w:r>
        <w:separator/>
      </w:r>
    </w:p>
  </w:footnote>
  <w:footnote w:type="continuationSeparator" w:id="0">
    <w:p w14:paraId="1E10EB9C" w14:textId="77777777" w:rsidR="006B0479" w:rsidRDefault="006B0479" w:rsidP="00E36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F8EE27"/>
    <w:multiLevelType w:val="singleLevel"/>
    <w:tmpl w:val="A1F8EE27"/>
    <w:lvl w:ilvl="0">
      <w:start w:val="1"/>
      <w:numFmt w:val="decimal"/>
      <w:suff w:val="nothing"/>
      <w:lvlText w:val="%1."/>
      <w:lvlJc w:val="left"/>
      <w:rPr>
        <w:sz w:val="32"/>
      </w:rPr>
    </w:lvl>
  </w:abstractNum>
  <w:num w:numId="1" w16cid:durableId="1546403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3E"/>
    <w:rsid w:val="0008461F"/>
    <w:rsid w:val="000A2EE0"/>
    <w:rsid w:val="000B2F57"/>
    <w:rsid w:val="001819C5"/>
    <w:rsid w:val="00181E7A"/>
    <w:rsid w:val="001B1815"/>
    <w:rsid w:val="001D2FA5"/>
    <w:rsid w:val="001D72A8"/>
    <w:rsid w:val="00243016"/>
    <w:rsid w:val="002619F7"/>
    <w:rsid w:val="00282096"/>
    <w:rsid w:val="00291C78"/>
    <w:rsid w:val="00371FB1"/>
    <w:rsid w:val="0039796C"/>
    <w:rsid w:val="00397A50"/>
    <w:rsid w:val="003A5DE4"/>
    <w:rsid w:val="00401238"/>
    <w:rsid w:val="00415E3E"/>
    <w:rsid w:val="00445420"/>
    <w:rsid w:val="004A2190"/>
    <w:rsid w:val="0054150A"/>
    <w:rsid w:val="005B0D59"/>
    <w:rsid w:val="005E6FD8"/>
    <w:rsid w:val="006B0479"/>
    <w:rsid w:val="006E6A75"/>
    <w:rsid w:val="0070779E"/>
    <w:rsid w:val="00762904"/>
    <w:rsid w:val="00787E79"/>
    <w:rsid w:val="007D2AC1"/>
    <w:rsid w:val="007D5D74"/>
    <w:rsid w:val="007F4156"/>
    <w:rsid w:val="008024AF"/>
    <w:rsid w:val="00843492"/>
    <w:rsid w:val="0085398F"/>
    <w:rsid w:val="008C5C23"/>
    <w:rsid w:val="008F79A0"/>
    <w:rsid w:val="00935E57"/>
    <w:rsid w:val="00937962"/>
    <w:rsid w:val="009F4B56"/>
    <w:rsid w:val="00A8340D"/>
    <w:rsid w:val="00AB56E7"/>
    <w:rsid w:val="00BE5AA1"/>
    <w:rsid w:val="00C80022"/>
    <w:rsid w:val="00C863DC"/>
    <w:rsid w:val="00C939C0"/>
    <w:rsid w:val="00CB6C76"/>
    <w:rsid w:val="00CC6C2E"/>
    <w:rsid w:val="00D05E73"/>
    <w:rsid w:val="00D439AE"/>
    <w:rsid w:val="00D45634"/>
    <w:rsid w:val="00D51125"/>
    <w:rsid w:val="00DC6A40"/>
    <w:rsid w:val="00DD2213"/>
    <w:rsid w:val="00DD3855"/>
    <w:rsid w:val="00E33FE2"/>
    <w:rsid w:val="00E36560"/>
    <w:rsid w:val="00E479B6"/>
    <w:rsid w:val="00E903D9"/>
    <w:rsid w:val="00EF3924"/>
    <w:rsid w:val="00F066FB"/>
    <w:rsid w:val="00F17B2B"/>
    <w:rsid w:val="00FE720A"/>
    <w:rsid w:val="10324EA5"/>
    <w:rsid w:val="11CA6A24"/>
    <w:rsid w:val="18D34F04"/>
    <w:rsid w:val="2CBF727E"/>
    <w:rsid w:val="37564659"/>
    <w:rsid w:val="407855D4"/>
    <w:rsid w:val="70A17D74"/>
    <w:rsid w:val="752136D8"/>
    <w:rsid w:val="7FFBE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80D49"/>
  <w15:docId w15:val="{3A648C18-CEF1-40CF-84F9-0221E749A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Arial" w:eastAsia="黑体" w:hAnsi="Arial"/>
      <w:sz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Pr>
      <w:sz w:val="24"/>
    </w:r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anmedal.chinada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port.gov.cn/n316/n336/c804758/part/452657.doc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318</Words>
  <Characters>1815</Characters>
  <Application>Microsoft Office Word</Application>
  <DocSecurity>0</DocSecurity>
  <Lines>15</Lines>
  <Paragraphs>4</Paragraphs>
  <ScaleCrop>false</ScaleCrop>
  <Company>神州网信技术有限公司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刘雪琪</dc:creator>
  <cp:lastModifiedBy>刘雪琪</cp:lastModifiedBy>
  <cp:revision>6</cp:revision>
  <cp:lastPrinted>2025-04-18T08:36:00Z</cp:lastPrinted>
  <dcterms:created xsi:type="dcterms:W3CDTF">2025-12-18T03:14:00Z</dcterms:created>
  <dcterms:modified xsi:type="dcterms:W3CDTF">2025-12-24T02:11:00Z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eyJoZGlkIjoiYzI4MWI2NTA1YjY2NjM2NGY3NWU1ODQ3ZjI1ZjJkZTkiLCJ1c2VySWQiOiIxMDM5MjA4Njk5In0=</vt:lpwstr>
  </property>
  <property fmtid="{D5CDD505-2E9C-101B-9397-08002B2CF9AE}" pid="3" name="KSOProductBuildVer">
    <vt:lpwstr>2052-6.14.0.8924</vt:lpwstr>
  </property>
  <property fmtid="{D5CDD505-2E9C-101B-9397-08002B2CF9AE}" pid="4" name="ICV">
    <vt:lpwstr>C5611933E8F2C4A3BE6F4369C45E3951_43</vt:lpwstr>
  </property>
</Properties>
</file>